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AEBF" w14:textId="77777777" w:rsidR="008F5D88" w:rsidRPr="00542B59" w:rsidRDefault="00A344BB">
      <w:pPr>
        <w:spacing w:before="360" w:after="120" w:line="240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24"/>
          <w:szCs w:val="28"/>
        </w:rPr>
        <w:t>K-STEEL WEEKLY</w:t>
      </w:r>
    </w:p>
    <w:p w14:paraId="142DB573" w14:textId="77777777" w:rsidR="008F5D88" w:rsidRPr="00542B59" w:rsidRDefault="00A344BB">
      <w:pPr>
        <w:spacing w:before="240" w:after="120" w:line="269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>K-</w:t>
      </w: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>스틸</w:t>
      </w: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>주간시장</w:t>
      </w: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56"/>
          <w:szCs w:val="28"/>
        </w:rPr>
        <w:t>해설</w:t>
      </w:r>
    </w:p>
    <w:p w14:paraId="3896AB02" w14:textId="77777777" w:rsidR="008F5D88" w:rsidRPr="00542B59" w:rsidRDefault="00A344BB">
      <w:pPr>
        <w:spacing w:before="60" w:after="280" w:line="288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수요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부진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속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방어와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공급조정이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맞서는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첫째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32"/>
          <w:szCs w:val="28"/>
        </w:rPr>
        <w:t>주</w:t>
      </w:r>
    </w:p>
    <w:p w14:paraId="072B4857" w14:textId="77777777" w:rsidR="008F5D88" w:rsidRPr="00542B59" w:rsidRDefault="00A344BB">
      <w:pPr>
        <w:spacing w:before="20" w:after="40" w:line="288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기준일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2026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년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월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7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일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 |  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주간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핵심구간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2026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년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8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월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31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일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~9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월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4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일</w:t>
      </w:r>
    </w:p>
    <w:p w14:paraId="2282F891" w14:textId="77777777" w:rsidR="008F5D88" w:rsidRPr="00542B59" w:rsidRDefault="00A344BB">
      <w:pPr>
        <w:spacing w:after="360" w:line="288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자료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컷오프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월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4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>일</w:t>
      </w:r>
      <w:r w:rsidRPr="00542B59">
        <w:rPr>
          <w:rFonts w:ascii="Noto Sans CJK KR" w:eastAsia="Noto Sans CJK KR" w:hAnsi="Noto Sans CJK KR"/>
          <w:color w:val="6B7280"/>
          <w:sz w:val="20"/>
          <w:szCs w:val="28"/>
        </w:rPr>
        <w:t xml:space="preserve"> 20:20 KST</w:t>
      </w:r>
    </w:p>
    <w:tbl>
      <w:tblPr>
        <w:tblW w:w="0" w:type="auto"/>
        <w:tblBorders>
          <w:top w:val="single" w:sz="2" w:space="0" w:color="1F4E79"/>
          <w:left w:val="single" w:sz="2" w:space="0" w:color="1F4E79"/>
          <w:bottom w:val="single" w:sz="2" w:space="0" w:color="1F4E79"/>
          <w:right w:val="single" w:sz="2" w:space="0" w:color="1F4E79"/>
          <w:insideH w:val="single" w:sz="2" w:space="0" w:color="1F4E79"/>
          <w:insideV w:val="single" w:sz="2" w:space="0" w:color="1F4E79"/>
        </w:tblBorders>
        <w:tblLayout w:type="fixed"/>
        <w:tblLook w:val="04A0" w:firstRow="1" w:lastRow="0" w:firstColumn="1" w:lastColumn="0" w:noHBand="0" w:noVBand="1"/>
      </w:tblPr>
      <w:tblGrid>
        <w:gridCol w:w="2494"/>
      </w:tblGrid>
      <w:tr w:rsidR="008F5D88" w:rsidRPr="00542B59" w14:paraId="64E976EF" w14:textId="77777777">
        <w:tc>
          <w:tcPr>
            <w:tcW w:w="2494" w:type="dxa"/>
            <w:shd w:val="clear" w:color="auto" w:fill="1F4E7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8686AE" w14:textId="77777777" w:rsidR="008F5D88" w:rsidRPr="00542B59" w:rsidRDefault="00A344BB">
            <w:pPr>
              <w:jc w:val="center"/>
              <w:rPr>
                <w:color w:val="FFFFFF" w:themeColor="background1"/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FFFFFF" w:themeColor="background1"/>
                <w:sz w:val="22"/>
                <w:szCs w:val="28"/>
              </w:rPr>
              <w:t>PUBLIC PREVIEW</w:t>
            </w:r>
          </w:p>
        </w:tc>
      </w:tr>
    </w:tbl>
    <w:p w14:paraId="6B8491BA" w14:textId="77777777" w:rsidR="008F5D88" w:rsidRPr="00542B59" w:rsidRDefault="008F5D88">
      <w:pPr>
        <w:spacing w:after="280"/>
        <w:rPr>
          <w:sz w:val="24"/>
          <w:szCs w:val="28"/>
        </w:rPr>
      </w:pPr>
    </w:p>
    <w:p w14:paraId="57D783C8" w14:textId="77777777" w:rsidR="008F5D88" w:rsidRPr="00542B59" w:rsidRDefault="00A344BB">
      <w:pPr>
        <w:spacing w:after="360" w:line="240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1F1F"/>
          <w:sz w:val="22"/>
          <w:szCs w:val="28"/>
        </w:rPr>
        <w:t>철강정보원</w:t>
      </w:r>
    </w:p>
    <w:tbl>
      <w:tblPr>
        <w:tblW w:w="0" w:type="auto"/>
        <w:jc w:val="center"/>
        <w:tblBorders>
          <w:top w:val="single" w:sz="2" w:space="0" w:color="EAF1F7"/>
          <w:left w:val="single" w:sz="2" w:space="0" w:color="EAF1F7"/>
          <w:bottom w:val="single" w:sz="2" w:space="0" w:color="EAF1F7"/>
          <w:right w:val="single" w:sz="2" w:space="0" w:color="EAF1F7"/>
          <w:insideH w:val="single" w:sz="2" w:space="0" w:color="EAF1F7"/>
          <w:insideV w:val="single" w:sz="2" w:space="0" w:color="EAF1F7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8F5D88" w:rsidRPr="00542B59" w14:paraId="25BB7F54" w14:textId="77777777">
        <w:trPr>
          <w:jc w:val="center"/>
        </w:trPr>
        <w:tc>
          <w:tcPr>
            <w:tcW w:w="9866" w:type="dxa"/>
            <w:shd w:val="clear" w:color="auto" w:fill="EAF1F7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1E76933" w14:textId="77777777" w:rsidR="008F5D88" w:rsidRPr="00542B59" w:rsidRDefault="00A344BB">
            <w:pPr>
              <w:spacing w:after="40" w:line="288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>한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>줄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>결론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 xml:space="preserve"> 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9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성수기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진입에도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실수요가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가격을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끌어올리지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못한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가운데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,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열연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봉형강은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하락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압력이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이어지고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후판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냉연도금은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공급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및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재고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구조로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버텼다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.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제조사와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제강사의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방어는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강화됐지만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시장의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핵심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변수는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인상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공표가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아니라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실제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주문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재고회전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수입재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도착원가다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.</w:t>
            </w:r>
          </w:p>
        </w:tc>
      </w:tr>
    </w:tbl>
    <w:p w14:paraId="25107D08" w14:textId="77777777" w:rsidR="008F5D88" w:rsidRPr="00542B59" w:rsidRDefault="008F5D88">
      <w:pPr>
        <w:spacing w:after="0"/>
        <w:rPr>
          <w:sz w:val="24"/>
          <w:szCs w:val="28"/>
        </w:rPr>
      </w:pPr>
    </w:p>
    <w:p w14:paraId="04995947" w14:textId="77777777" w:rsidR="008F5D88" w:rsidRPr="00542B59" w:rsidRDefault="00A344BB">
      <w:pPr>
        <w:spacing w:before="280" w:after="100" w:line="288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22"/>
          <w:szCs w:val="28"/>
        </w:rPr>
        <w:t>프리뷰</w:t>
      </w:r>
      <w:r w:rsidRPr="00542B59">
        <w:rPr>
          <w:rFonts w:ascii="Noto Sans CJK KR" w:eastAsia="Noto Sans CJK KR" w:hAnsi="Noto Sans CJK KR"/>
          <w:b/>
          <w:color w:val="1F4E79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22"/>
          <w:szCs w:val="28"/>
        </w:rPr>
        <w:t>공개</w:t>
      </w:r>
      <w:r w:rsidRPr="00542B59">
        <w:rPr>
          <w:rFonts w:ascii="Noto Sans CJK KR" w:eastAsia="Noto Sans CJK KR" w:hAnsi="Noto Sans CJK KR"/>
          <w:b/>
          <w:color w:val="1F4E79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22"/>
          <w:szCs w:val="28"/>
        </w:rPr>
        <w:t>범위</w:t>
      </w:r>
    </w:p>
    <w:p w14:paraId="0A02A335" w14:textId="77777777" w:rsidR="008F5D88" w:rsidRPr="00542B59" w:rsidRDefault="00A344BB">
      <w:pPr>
        <w:spacing w:after="0" w:line="324" w:lineRule="auto"/>
        <w:rPr>
          <w:color w:val="C00000"/>
          <w:sz w:val="24"/>
          <w:szCs w:val="28"/>
        </w:rPr>
      </w:pP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Executive Summary · K-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스틸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 xml:space="preserve"> Dashboard · 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열연강판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대표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분석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C00000"/>
          <w:sz w:val="22"/>
          <w:szCs w:val="28"/>
        </w:rPr>
        <w:t>일부</w:t>
      </w:r>
    </w:p>
    <w:p w14:paraId="223BD464" w14:textId="77777777" w:rsidR="008F5D88" w:rsidRPr="00542B59" w:rsidRDefault="00A344BB">
      <w:pPr>
        <w:rPr>
          <w:sz w:val="24"/>
          <w:szCs w:val="28"/>
        </w:rPr>
      </w:pPr>
      <w:r w:rsidRPr="00542B59">
        <w:rPr>
          <w:rFonts w:ascii="Noto Sans CJK KR" w:eastAsia="Noto Sans CJK KR" w:hAnsi="Noto Sans CJK KR"/>
          <w:sz w:val="24"/>
          <w:szCs w:val="28"/>
        </w:rPr>
        <w:br w:type="page"/>
      </w:r>
    </w:p>
    <w:p w14:paraId="6C4FB347" w14:textId="77777777" w:rsidR="008F5D88" w:rsidRPr="00542B59" w:rsidRDefault="00A344BB">
      <w:pPr>
        <w:keepNext/>
        <w:spacing w:after="140" w:line="276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lastRenderedPageBreak/>
        <w:t>Executive Summary</w:t>
      </w:r>
    </w:p>
    <w:p w14:paraId="489D986A" w14:textId="77777777" w:rsidR="008F5D88" w:rsidRPr="00542B59" w:rsidRDefault="00A344BB">
      <w:pPr>
        <w:spacing w:after="14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이번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주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K-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스틸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시장은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제품별로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서로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다른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형성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구조가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뚜렷해졌다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.</w:t>
      </w:r>
    </w:p>
    <w:p w14:paraId="60ECEA74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열연은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정품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수입대응재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92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수준으로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안팎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 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분기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설비보수에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따른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공급감소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기대가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있지만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당장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약세를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결정하고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7BEB5D12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후판은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99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96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/t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보합권을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유지했다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전력설비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인프라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프로젝트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물량과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제한된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시중공급이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열연과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다른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흐름을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만들었다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0F5E8230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냉연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도금재는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CR 95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/t, PO 93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/t, GI 110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안팎에서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보합했다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제조사의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인상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시도와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아연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상승에도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실수요가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받쳐주지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않아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반영은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제한적이다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37B52EA6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철근은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84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5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천원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안팎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, H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형강은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116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~118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/t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까지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밀렸다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제강사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고시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마감가격과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실거래의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괴리가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커졌고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출하조절과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가격방어만으로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절벽을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상쇄하기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어려운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구도다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3CCB6D86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스크랩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(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고철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)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전국적으로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톤당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하락하고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누적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인하폭이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만원까지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확대됐다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다만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유통량이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함께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줄어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제강사의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인하가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공급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급감으로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연결될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가능성도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커졌다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633571A3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스테인리스는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고가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충돌한다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304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냉연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330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/t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까지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내려온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반면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유통재고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원가는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350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이상이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적지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않아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판매가격을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수준까지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내리면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톤당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20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이상의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재고손실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위험이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발생한다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145570C1" w14:textId="77777777" w:rsidR="008F5D88" w:rsidRPr="00542B59" w:rsidRDefault="00A344BB">
      <w:pPr>
        <w:pStyle w:val="a0"/>
        <w:spacing w:after="60"/>
        <w:ind w:left="255" w:hanging="102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8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철강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수출액은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21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억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천만달러로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동월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대비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7.9%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늘었다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미국향은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8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1~25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109.5%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급증한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반면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EU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향은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18%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감소해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지역별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통상환경과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차별화가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선명해졌다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tbl>
      <w:tblPr>
        <w:tblW w:w="0" w:type="auto"/>
        <w:jc w:val="center"/>
        <w:tblBorders>
          <w:top w:val="single" w:sz="6" w:space="0" w:color="B8C7D9"/>
          <w:left w:val="single" w:sz="6" w:space="0" w:color="B8C7D9"/>
          <w:bottom w:val="single" w:sz="6" w:space="0" w:color="B8C7D9"/>
          <w:right w:val="single" w:sz="6" w:space="0" w:color="B8C7D9"/>
          <w:insideH w:val="single" w:sz="6" w:space="0" w:color="B8C7D9"/>
          <w:insideV w:val="single" w:sz="6" w:space="0" w:color="B8C7D9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1191"/>
        <w:gridCol w:w="2608"/>
      </w:tblGrid>
      <w:tr w:rsidR="008F5D88" w:rsidRPr="00542B59" w14:paraId="5A972722" w14:textId="77777777">
        <w:trPr>
          <w:tblHeader/>
          <w:jc w:val="center"/>
        </w:trPr>
        <w:tc>
          <w:tcPr>
            <w:tcW w:w="1587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CD35D3A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품목</w:t>
            </w:r>
          </w:p>
        </w:tc>
        <w:tc>
          <w:tcPr>
            <w:tcW w:w="3515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3AC4DF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주간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기준가격</w:t>
            </w:r>
          </w:p>
        </w:tc>
        <w:tc>
          <w:tcPr>
            <w:tcW w:w="1191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438CD88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방향</w:t>
            </w:r>
          </w:p>
        </w:tc>
        <w:tc>
          <w:tcPr>
            <w:tcW w:w="2608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231C674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핵심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변수</w:t>
            </w:r>
          </w:p>
        </w:tc>
      </w:tr>
      <w:tr w:rsidR="008F5D88" w:rsidRPr="00542B59" w14:paraId="30D781B2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3C518C4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열연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B541A1A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정품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94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/ GS 92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/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90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47A3DE0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0A4798A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판매부진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·4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분기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보수</w:t>
            </w:r>
          </w:p>
        </w:tc>
      </w:tr>
      <w:tr w:rsidR="008F5D88" w:rsidRPr="00542B59" w14:paraId="5009FAA1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69745FB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후판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464907E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국산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99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/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96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107F13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보합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8BE853B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프로젝트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제한공급</w:t>
            </w:r>
          </w:p>
        </w:tc>
      </w:tr>
      <w:tr w:rsidR="008F5D88" w:rsidRPr="00542B59" w14:paraId="4920CF5A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9E0D64B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냉연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도금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189D2F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CR 95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/ PO 93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/ GI 110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F70024A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보합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7148435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메이커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인상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·HGI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</w:t>
            </w:r>
          </w:p>
        </w:tc>
      </w:tr>
      <w:tr w:rsidR="008F5D88" w:rsidRPr="00542B59" w14:paraId="760414CA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ABF9155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철근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23710F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84.5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593B312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E498870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수요절벽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제강사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방어</w:t>
            </w:r>
          </w:p>
        </w:tc>
      </w:tr>
      <w:tr w:rsidR="008F5D88" w:rsidRPr="00542B59" w14:paraId="47A2B61D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59E7D00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H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형강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C2E26F6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116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~118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199B3E4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096E381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저가판매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스크랩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</w:tr>
      <w:tr w:rsidR="008F5D88" w:rsidRPr="00542B59" w14:paraId="6472C927" w14:textId="77777777">
        <w:trPr>
          <w:jc w:val="center"/>
        </w:trPr>
        <w:tc>
          <w:tcPr>
            <w:tcW w:w="1587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8313FBD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STS 304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냉연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</w:t>
            </w:r>
          </w:p>
        </w:tc>
        <w:tc>
          <w:tcPr>
            <w:tcW w:w="351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4672142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330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19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373B486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260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8E14076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환율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수입오퍼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고가재고</w:t>
            </w:r>
          </w:p>
        </w:tc>
      </w:tr>
    </w:tbl>
    <w:p w14:paraId="229BD8A7" w14:textId="77777777" w:rsidR="008F5D88" w:rsidRPr="00542B59" w:rsidRDefault="00A344BB">
      <w:pPr>
        <w:spacing w:before="160" w:after="0" w:line="33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이번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시장의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공통점은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제조사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제강사와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유통시장의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판단이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분리됐다는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점이다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생산자는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원가와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손익을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이유로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지키거나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올리려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하지만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재고회전과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현금회수를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위해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실거래가격을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낮추는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사례가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나타났다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따라서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방향은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고시가격보다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출하량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체류기간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도착원가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수요가의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구매주기를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함께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봐야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한다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4FD33F55" w14:textId="77777777" w:rsidR="008F5D88" w:rsidRPr="00542B59" w:rsidRDefault="00A344BB">
      <w:pPr>
        <w:rPr>
          <w:sz w:val="24"/>
          <w:szCs w:val="28"/>
        </w:rPr>
      </w:pPr>
      <w:r w:rsidRPr="00542B59">
        <w:rPr>
          <w:rFonts w:ascii="Noto Sans CJK KR" w:eastAsia="Noto Sans CJK KR" w:hAnsi="Noto Sans CJK KR"/>
          <w:sz w:val="24"/>
          <w:szCs w:val="28"/>
        </w:rPr>
        <w:br w:type="page"/>
      </w:r>
    </w:p>
    <w:p w14:paraId="76317059" w14:textId="77777777" w:rsidR="008F5D88" w:rsidRPr="00542B59" w:rsidRDefault="00A344BB">
      <w:pPr>
        <w:keepNext/>
        <w:spacing w:after="140" w:line="276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lastRenderedPageBreak/>
        <w:t xml:space="preserve">1.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조사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범위와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K-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스틸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Dashboard</w:t>
      </w:r>
    </w:p>
    <w:p w14:paraId="61B009AE" w14:textId="77777777" w:rsidR="008F5D88" w:rsidRPr="00542B59" w:rsidRDefault="00A344BB">
      <w:pPr>
        <w:spacing w:after="10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직전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주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최종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원자료를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기준으로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수급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수입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원가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통상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현금흐름을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연결했다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.</w:t>
      </w:r>
    </w:p>
    <w:p w14:paraId="39704216" w14:textId="77777777" w:rsidR="008F5D88" w:rsidRPr="00542B59" w:rsidRDefault="00A344BB">
      <w:pPr>
        <w:spacing w:after="18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조사기간은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2026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8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31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일부터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일까지다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금요일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오후까지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확보된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직전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최종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원자료를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열연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후판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냉연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도금재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컬러강판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스테인리스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철근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형강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스크랩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(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고철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),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수출입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통상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수요산업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관련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지표를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통합했다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자료에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전국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품목별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실성약량이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일관된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모두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제시되지는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않아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거래량은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확인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가능한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정성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신호를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중심으로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분석했다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tbl>
      <w:tblPr>
        <w:tblW w:w="0" w:type="auto"/>
        <w:jc w:val="center"/>
        <w:tblBorders>
          <w:top w:val="single" w:sz="6" w:space="0" w:color="B8C7D9"/>
          <w:left w:val="single" w:sz="6" w:space="0" w:color="B8C7D9"/>
          <w:bottom w:val="single" w:sz="6" w:space="0" w:color="B8C7D9"/>
          <w:right w:val="single" w:sz="6" w:space="0" w:color="B8C7D9"/>
          <w:insideH w:val="single" w:sz="6" w:space="0" w:color="B8C7D9"/>
          <w:insideV w:val="single" w:sz="6" w:space="0" w:color="B8C7D9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2268"/>
        <w:gridCol w:w="3061"/>
        <w:gridCol w:w="3176"/>
      </w:tblGrid>
      <w:tr w:rsidR="008F5D88" w:rsidRPr="00542B59" w14:paraId="464DC505" w14:textId="77777777">
        <w:trPr>
          <w:tblHeader/>
          <w:jc w:val="center"/>
        </w:trPr>
        <w:tc>
          <w:tcPr>
            <w:tcW w:w="1361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2A412B9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시장축</w:t>
            </w:r>
          </w:p>
        </w:tc>
        <w:tc>
          <w:tcPr>
            <w:tcW w:w="2268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B6EF6B0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현재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신호</w:t>
            </w:r>
          </w:p>
        </w:tc>
        <w:tc>
          <w:tcPr>
            <w:tcW w:w="3061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AFA693F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가격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/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수급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해석</w:t>
            </w:r>
          </w:p>
        </w:tc>
        <w:tc>
          <w:tcPr>
            <w:tcW w:w="2381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3A46F47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유통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트레이더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실무</w:t>
            </w:r>
          </w:p>
        </w:tc>
      </w:tr>
      <w:tr w:rsidR="008F5D88" w:rsidRPr="00542B59" w14:paraId="32CE907C" w14:textId="77777777">
        <w:trPr>
          <w:jc w:val="center"/>
        </w:trPr>
        <w:tc>
          <w:tcPr>
            <w:tcW w:w="13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08C1C92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판재류</w:t>
            </w:r>
          </w:p>
        </w:tc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A30D905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열연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,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후판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냉연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보합</w:t>
            </w:r>
          </w:p>
        </w:tc>
        <w:tc>
          <w:tcPr>
            <w:tcW w:w="30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F024F57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약하지만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공급조건과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수입경쟁이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품목별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차이를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만듦</w:t>
            </w:r>
          </w:p>
        </w:tc>
        <w:tc>
          <w:tcPr>
            <w:tcW w:w="238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6AA6AC2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재고원가와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신규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도착원가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분리관리</w:t>
            </w:r>
          </w:p>
        </w:tc>
      </w:tr>
      <w:tr w:rsidR="008F5D88" w:rsidRPr="00542B59" w14:paraId="01B0BF56" w14:textId="77777777">
        <w:trPr>
          <w:jc w:val="center"/>
        </w:trPr>
        <w:tc>
          <w:tcPr>
            <w:tcW w:w="13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989B020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봉형강</w:t>
            </w:r>
          </w:p>
        </w:tc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236959C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철근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·H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형강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30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31687A5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수요절벽이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제강사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가격방어보다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강함</w:t>
            </w:r>
          </w:p>
        </w:tc>
        <w:tc>
          <w:tcPr>
            <w:tcW w:w="238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25E9618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저가추종보다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회전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채권관리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우선</w:t>
            </w:r>
          </w:p>
        </w:tc>
      </w:tr>
      <w:tr w:rsidR="008F5D88" w:rsidRPr="00542B59" w14:paraId="467C9722" w14:textId="77777777">
        <w:trPr>
          <w:jc w:val="center"/>
        </w:trPr>
        <w:tc>
          <w:tcPr>
            <w:tcW w:w="13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4A8E496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스크랩</w:t>
            </w:r>
          </w:p>
        </w:tc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E5654F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국내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추가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하락</w:t>
            </w:r>
          </w:p>
        </w:tc>
        <w:tc>
          <w:tcPr>
            <w:tcW w:w="30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1071B8B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제강사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재고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높으나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유통량도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감소</w:t>
            </w:r>
          </w:p>
        </w:tc>
        <w:tc>
          <w:tcPr>
            <w:tcW w:w="238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8B86EBA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추가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인하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시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공급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급감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가능성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점검</w:t>
            </w:r>
          </w:p>
        </w:tc>
      </w:tr>
      <w:tr w:rsidR="008F5D88" w:rsidRPr="00542B59" w14:paraId="708CC799" w14:textId="77777777">
        <w:trPr>
          <w:jc w:val="center"/>
        </w:trPr>
        <w:tc>
          <w:tcPr>
            <w:tcW w:w="13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4BECAB8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수입재</w:t>
            </w:r>
          </w:p>
        </w:tc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673C6BE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환율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하락으로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경쟁력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상승</w:t>
            </w:r>
          </w:p>
        </w:tc>
        <w:tc>
          <w:tcPr>
            <w:tcW w:w="30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29C2EF4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국산과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가격차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확대가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내수가격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상단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제한</w:t>
            </w:r>
          </w:p>
        </w:tc>
        <w:tc>
          <w:tcPr>
            <w:tcW w:w="238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CC22ED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명목오퍼보다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도착원가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관세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금융비용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계산</w:t>
            </w:r>
          </w:p>
        </w:tc>
      </w:tr>
      <w:tr w:rsidR="008F5D88" w:rsidRPr="00542B59" w14:paraId="0AF6AC65" w14:textId="77777777">
        <w:trPr>
          <w:jc w:val="center"/>
        </w:trPr>
        <w:tc>
          <w:tcPr>
            <w:tcW w:w="13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3D22766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수출</w:t>
            </w:r>
          </w:p>
        </w:tc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03E66C6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미국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강세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·EU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약세</w:t>
            </w:r>
          </w:p>
        </w:tc>
        <w:tc>
          <w:tcPr>
            <w:tcW w:w="306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4F970E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지역별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통상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차별화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심화</w:t>
            </w:r>
          </w:p>
        </w:tc>
        <w:tc>
          <w:tcPr>
            <w:tcW w:w="2381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06E1A60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판매지역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포트폴리오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재조정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필요</w:t>
            </w:r>
          </w:p>
        </w:tc>
      </w:tr>
      <w:tr w:rsidR="008F5D88" w:rsidRPr="00542B59" w14:paraId="7414E6E3" w14:textId="77777777">
        <w:tblPrEx>
          <w:tblBorders>
            <w:top w:val="single" w:sz="2" w:space="0" w:color="F3F6F9"/>
            <w:left w:val="single" w:sz="2" w:space="0" w:color="F3F6F9"/>
            <w:bottom w:val="single" w:sz="2" w:space="0" w:color="F3F6F9"/>
            <w:right w:val="single" w:sz="2" w:space="0" w:color="F3F6F9"/>
            <w:insideH w:val="single" w:sz="2" w:space="0" w:color="F3F6F9"/>
            <w:insideV w:val="single" w:sz="2" w:space="0" w:color="F3F6F9"/>
          </w:tblBorders>
        </w:tblPrEx>
        <w:trPr>
          <w:jc w:val="center"/>
        </w:trPr>
        <w:tc>
          <w:tcPr>
            <w:tcW w:w="9866" w:type="dxa"/>
            <w:gridSpan w:val="4"/>
            <w:shd w:val="clear" w:color="auto" w:fill="F3F6F9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440582A" w14:textId="77777777" w:rsidR="008F5D88" w:rsidRPr="00542B59" w:rsidRDefault="00A344BB">
            <w:pPr>
              <w:spacing w:after="40" w:line="288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>시장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>구조</w:t>
            </w:r>
            <w:r w:rsidRPr="00542B59">
              <w:rPr>
                <w:rFonts w:ascii="Noto Sans CJK KR" w:eastAsia="Noto Sans CJK KR" w:hAnsi="Noto Sans CJK KR"/>
                <w:b/>
                <w:color w:val="1F4E79"/>
                <w:sz w:val="22"/>
                <w:szCs w:val="28"/>
              </w:rPr>
              <w:t xml:space="preserve"> 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9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첫째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주는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“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가격을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올려야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하는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이유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”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“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가격이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오르지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못하는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현실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”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이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동시에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존재했다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.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원가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보수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공급조절은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가격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하단을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만들지만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,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수요와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재고회전이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살아나지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않으면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유통가격은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이를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따라가지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못한다</w:t>
            </w:r>
            <w:r w:rsidRPr="00542B59">
              <w:rPr>
                <w:rFonts w:ascii="Noto Sans CJK KR" w:eastAsia="Noto Sans CJK KR" w:hAnsi="Noto Sans CJK KR"/>
                <w:color w:val="1F1F1F"/>
                <w:sz w:val="22"/>
                <w:szCs w:val="28"/>
              </w:rPr>
              <w:t>.</w:t>
            </w:r>
          </w:p>
          <w:p w14:paraId="238302F3" w14:textId="77777777" w:rsidR="008F5D88" w:rsidRPr="00542B59" w:rsidRDefault="00A344BB">
            <w:pPr>
              <w:spacing w:before="40" w:after="0" w:line="300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정식판은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각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품목별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가격표와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원가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수입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수요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재고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현금흐름을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연결해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분석한다</w:t>
            </w:r>
            <w:r w:rsidRPr="00542B59">
              <w:rPr>
                <w:rFonts w:ascii="Noto Sans CJK KR" w:eastAsia="Noto Sans CJK KR" w:hAnsi="Noto Sans CJK KR"/>
                <w:color w:val="6B7280"/>
                <w:sz w:val="20"/>
                <w:szCs w:val="28"/>
              </w:rPr>
              <w:t>.</w:t>
            </w:r>
          </w:p>
        </w:tc>
      </w:tr>
    </w:tbl>
    <w:p w14:paraId="60EA7EA9" w14:textId="77777777" w:rsidR="008F5D88" w:rsidRPr="00542B59" w:rsidRDefault="008F5D88">
      <w:pPr>
        <w:spacing w:after="0"/>
        <w:rPr>
          <w:sz w:val="24"/>
          <w:szCs w:val="28"/>
        </w:rPr>
      </w:pPr>
    </w:p>
    <w:p w14:paraId="1F09FE53" w14:textId="77777777" w:rsidR="008F5D88" w:rsidRPr="00542B59" w:rsidRDefault="00A344BB">
      <w:pPr>
        <w:keepNext/>
        <w:spacing w:before="160" w:after="100" w:line="276" w:lineRule="auto"/>
        <w:rPr>
          <w:b/>
          <w:color w:val="C00000"/>
          <w:sz w:val="32"/>
          <w:szCs w:val="36"/>
        </w:rPr>
      </w:pP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>프리뷰에서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>공개하는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>대표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>품목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36"/>
          <w:szCs w:val="36"/>
        </w:rPr>
        <w:t>분석</w:t>
      </w:r>
    </w:p>
    <w:p w14:paraId="5D6E8354" w14:textId="77777777" w:rsidR="008F5D88" w:rsidRPr="00542B59" w:rsidRDefault="00A344BB">
      <w:pPr>
        <w:spacing w:after="0" w:line="341" w:lineRule="auto"/>
        <w:rPr>
          <w:b/>
          <w:color w:val="C00000"/>
          <w:sz w:val="32"/>
          <w:szCs w:val="36"/>
        </w:rPr>
      </w:pP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이하에서는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이번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주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가격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방향을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가장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선명하게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보여주는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열연강판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분석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일부를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공개한다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.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후판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냉연도금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컬러강판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스테인리스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철근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형강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스크랩과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통상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수요산업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재고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현금흐름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·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대응전략은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정식판에서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이어진다</w:t>
      </w:r>
      <w:r w:rsidRPr="00542B59">
        <w:rPr>
          <w:rFonts w:ascii="Noto Sans CJK KR" w:eastAsia="Noto Sans CJK KR" w:hAnsi="Noto Sans CJK KR"/>
          <w:b/>
          <w:color w:val="C00000"/>
          <w:sz w:val="28"/>
          <w:szCs w:val="36"/>
        </w:rPr>
        <w:t>.</w:t>
      </w:r>
    </w:p>
    <w:p w14:paraId="73B10ACC" w14:textId="77777777" w:rsidR="008F5D88" w:rsidRPr="00542B59" w:rsidRDefault="00A344BB">
      <w:pPr>
        <w:rPr>
          <w:sz w:val="24"/>
          <w:szCs w:val="28"/>
        </w:rPr>
      </w:pPr>
      <w:r w:rsidRPr="00542B59">
        <w:rPr>
          <w:rFonts w:ascii="Noto Sans CJK KR" w:eastAsia="Noto Sans CJK KR" w:hAnsi="Noto Sans CJK KR"/>
          <w:sz w:val="24"/>
          <w:szCs w:val="28"/>
        </w:rPr>
        <w:br w:type="page"/>
      </w:r>
    </w:p>
    <w:p w14:paraId="69F839C7" w14:textId="77777777" w:rsidR="008F5D88" w:rsidRPr="00542B59" w:rsidRDefault="00A344BB">
      <w:pPr>
        <w:keepNext/>
        <w:spacing w:after="100" w:line="276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lastRenderedPageBreak/>
        <w:t xml:space="preserve">2.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열연강판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: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공급감소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기대보다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현재의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판매부진이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더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1F4E79"/>
          <w:sz w:val="36"/>
          <w:szCs w:val="28"/>
        </w:rPr>
        <w:t>강하다</w:t>
      </w:r>
    </w:p>
    <w:p w14:paraId="72CD894A" w14:textId="77777777" w:rsidR="008F5D88" w:rsidRPr="00542B59" w:rsidRDefault="00A344BB">
      <w:pPr>
        <w:spacing w:after="14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품목별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분석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1 —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정품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수입대응재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수입재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가격층이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다시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벌어졌다</w:t>
      </w:r>
      <w:r w:rsidRPr="00542B59">
        <w:rPr>
          <w:rFonts w:ascii="Noto Sans CJK KR" w:eastAsia="Noto Sans CJK KR" w:hAnsi="Noto Sans CJK KR"/>
          <w:color w:val="6B7280"/>
          <w:sz w:val="22"/>
          <w:szCs w:val="28"/>
        </w:rPr>
        <w:t>.</w:t>
      </w:r>
    </w:p>
    <w:p w14:paraId="5218E1B4" w14:textId="77777777" w:rsidR="008F5D88" w:rsidRPr="00542B59" w:rsidRDefault="00A344BB">
      <w:pPr>
        <w:spacing w:after="10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9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첫째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열연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유통시장은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반등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”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보다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약세의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연장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”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결정했다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주초에는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중국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철강가격과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원료탄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상승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, 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분기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설비보수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일정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때문에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제한될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것이란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기대가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있었지만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주간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유통가격은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다시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내려왔다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시트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정품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(SS275)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톤당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수입대응재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(GS)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92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90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수준으로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대비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각각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안팎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하락했다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남부권과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거래조건에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따라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이보다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낮은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확인된다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1F97A01E" w14:textId="77777777" w:rsidR="008F5D88" w:rsidRPr="00542B59" w:rsidRDefault="00A344BB">
      <w:pPr>
        <w:spacing w:after="10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직접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원인은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휴가철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이후에도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전방산업의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구매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회복이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제한적이고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유통업체는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8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판매부진으로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소진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속도가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늦어졌다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매입원가가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높은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보유한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업체는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손실을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피하려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지키고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싶지만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월초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현금회수와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재고회전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압박이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커질수록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일부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저가판매가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시장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기준가격을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끌어내린다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때문에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생산자의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판매가격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유지와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유통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실거래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동시에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나타나는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이중가격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구조가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강화됐다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p w14:paraId="16E65DB1" w14:textId="77777777" w:rsidR="008F5D88" w:rsidRPr="00542B59" w:rsidRDefault="00A344BB">
      <w:pPr>
        <w:spacing w:after="160" w:line="341" w:lineRule="auto"/>
        <w:rPr>
          <w:sz w:val="24"/>
          <w:szCs w:val="28"/>
        </w:rPr>
      </w:pP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압력을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키웠다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·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달러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환율이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1,350~1,360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원대로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낮아지면서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달러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오퍼의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환산원가가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내려갔고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,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중국산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열연에는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가격약속에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따른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최저수입가격이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적용되더라도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환율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하락이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원화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기준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방어선을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낮추는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효과를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낸다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.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국산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정품과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수입재의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가격차가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약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4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만원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/t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수준으로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벌어진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상태에서는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범용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수요가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가격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민감도가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높아질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수밖에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 xml:space="preserve"> 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없다</w:t>
      </w:r>
      <w:r w:rsidRPr="00542B59">
        <w:rPr>
          <w:rFonts w:ascii="Noto Sans CJK KR" w:eastAsia="Noto Sans CJK KR" w:hAnsi="Noto Sans CJK KR"/>
          <w:color w:val="1F1F1F"/>
          <w:sz w:val="22"/>
          <w:szCs w:val="28"/>
        </w:rPr>
        <w:t>.</w:t>
      </w:r>
    </w:p>
    <w:tbl>
      <w:tblPr>
        <w:tblW w:w="0" w:type="auto"/>
        <w:jc w:val="center"/>
        <w:tblBorders>
          <w:top w:val="single" w:sz="6" w:space="0" w:color="B8C7D9"/>
          <w:left w:val="single" w:sz="6" w:space="0" w:color="B8C7D9"/>
          <w:bottom w:val="single" w:sz="6" w:space="0" w:color="B8C7D9"/>
          <w:right w:val="single" w:sz="6" w:space="0" w:color="B8C7D9"/>
          <w:insideH w:val="single" w:sz="6" w:space="0" w:color="B8C7D9"/>
          <w:insideV w:val="single" w:sz="6" w:space="0" w:color="B8C7D9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1814"/>
        <w:gridCol w:w="3800"/>
      </w:tblGrid>
      <w:tr w:rsidR="008F5D88" w:rsidRPr="00542B59" w14:paraId="46A62EC1" w14:textId="77777777">
        <w:trPr>
          <w:tblHeader/>
          <w:jc w:val="center"/>
        </w:trPr>
        <w:tc>
          <w:tcPr>
            <w:tcW w:w="2268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EA50B05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구분</w:t>
            </w:r>
          </w:p>
        </w:tc>
        <w:tc>
          <w:tcPr>
            <w:tcW w:w="1984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CA48FB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9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월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1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주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가격</w:t>
            </w:r>
          </w:p>
        </w:tc>
        <w:tc>
          <w:tcPr>
            <w:tcW w:w="1814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02B2619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달러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환산</w:t>
            </w:r>
          </w:p>
        </w:tc>
        <w:tc>
          <w:tcPr>
            <w:tcW w:w="2835" w:type="dxa"/>
            <w:shd w:val="clear" w:color="auto" w:fill="D9E7F5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26137CA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주간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b/>
                <w:color w:val="1F1F1F"/>
                <w:sz w:val="20"/>
                <w:szCs w:val="28"/>
              </w:rPr>
              <w:t>판단</w:t>
            </w:r>
          </w:p>
        </w:tc>
      </w:tr>
      <w:tr w:rsidR="008F5D88" w:rsidRPr="00542B59" w14:paraId="77DC1E07" w14:textId="77777777">
        <w:trPr>
          <w:jc w:val="center"/>
        </w:trPr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05C6AF1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국산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정품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SS275</w:t>
            </w:r>
          </w:p>
        </w:tc>
        <w:tc>
          <w:tcPr>
            <w:tcW w:w="198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47F8EAC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94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81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C911E59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$692/t</w:t>
            </w:r>
          </w:p>
        </w:tc>
        <w:tc>
          <w:tcPr>
            <w:tcW w:w="283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6460935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전주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대비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1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하락</w:t>
            </w:r>
          </w:p>
        </w:tc>
      </w:tr>
      <w:tr w:rsidR="008F5D88" w:rsidRPr="00542B59" w14:paraId="1C725666" w14:textId="77777777">
        <w:trPr>
          <w:jc w:val="center"/>
        </w:trPr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278E269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수입대응재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GS</w:t>
            </w:r>
          </w:p>
        </w:tc>
        <w:tc>
          <w:tcPr>
            <w:tcW w:w="198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292B755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92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81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18FDB8B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$677/t</w:t>
            </w:r>
          </w:p>
        </w:tc>
        <w:tc>
          <w:tcPr>
            <w:tcW w:w="283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6E64F06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수입재와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경쟁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심화</w:t>
            </w:r>
          </w:p>
        </w:tc>
      </w:tr>
      <w:tr w:rsidR="008F5D88" w:rsidRPr="00542B59" w14:paraId="29964673" w14:textId="77777777">
        <w:trPr>
          <w:jc w:val="center"/>
        </w:trPr>
        <w:tc>
          <w:tcPr>
            <w:tcW w:w="2268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96949E3" w14:textId="77777777" w:rsidR="008F5D88" w:rsidRPr="00542B59" w:rsidRDefault="00A344BB">
            <w:pPr>
              <w:spacing w:after="0" w:line="269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수입재</w:t>
            </w:r>
          </w:p>
        </w:tc>
        <w:tc>
          <w:tcPr>
            <w:tcW w:w="198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7448A92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90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만원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/t</w:t>
            </w:r>
          </w:p>
        </w:tc>
        <w:tc>
          <w:tcPr>
            <w:tcW w:w="1814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B84B53D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약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$662/t</w:t>
            </w:r>
          </w:p>
        </w:tc>
        <w:tc>
          <w:tcPr>
            <w:tcW w:w="2835" w:type="dx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D29D9D2" w14:textId="77777777" w:rsidR="008F5D88" w:rsidRPr="00542B59" w:rsidRDefault="00A344BB">
            <w:pPr>
              <w:spacing w:after="0" w:line="269" w:lineRule="auto"/>
              <w:jc w:val="center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환율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하락으로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원화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경쟁력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1F1F1F"/>
                <w:sz w:val="20"/>
                <w:szCs w:val="28"/>
              </w:rPr>
              <w:t>확대</w:t>
            </w:r>
          </w:p>
        </w:tc>
      </w:tr>
      <w:tr w:rsidR="008F5D88" w:rsidRPr="00542B59" w14:paraId="237BBC01" w14:textId="77777777">
        <w:tblPrEx>
          <w:tblBorders>
            <w:top w:val="single" w:sz="2" w:space="0" w:color="E7EEF7"/>
            <w:left w:val="single" w:sz="2" w:space="0" w:color="E7EEF7"/>
            <w:bottom w:val="single" w:sz="2" w:space="0" w:color="E7EEF7"/>
            <w:right w:val="single" w:sz="2" w:space="0" w:color="E7EEF7"/>
            <w:insideH w:val="single" w:sz="2" w:space="0" w:color="E7EEF7"/>
            <w:insideV w:val="single" w:sz="2" w:space="0" w:color="E7EEF7"/>
          </w:tblBorders>
        </w:tblPrEx>
        <w:trPr>
          <w:jc w:val="center"/>
        </w:trPr>
        <w:tc>
          <w:tcPr>
            <w:tcW w:w="9866" w:type="dxa"/>
            <w:gridSpan w:val="4"/>
            <w:shd w:val="clear" w:color="auto" w:fill="E7EEF7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519789B" w14:textId="77777777" w:rsidR="008F5D88" w:rsidRPr="00542B59" w:rsidRDefault="00A344BB">
            <w:pPr>
              <w:spacing w:after="40" w:line="288" w:lineRule="auto"/>
              <w:rPr>
                <w:color w:val="C00000"/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b/>
                <w:color w:val="C00000"/>
                <w:sz w:val="22"/>
                <w:szCs w:val="28"/>
              </w:rPr>
              <w:t xml:space="preserve">PREVIEW ENDS HERE 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열연의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4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분기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설비보수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영향과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재고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정상화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여부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,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그리고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이후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품목별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상세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분석은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정식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주간보고서에서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이어진다</w:t>
            </w:r>
            <w:r w:rsidRPr="00542B59">
              <w:rPr>
                <w:rFonts w:ascii="Noto Sans CJK KR" w:eastAsia="Noto Sans CJK KR" w:hAnsi="Noto Sans CJK KR"/>
                <w:color w:val="C00000"/>
                <w:sz w:val="22"/>
                <w:szCs w:val="28"/>
              </w:rPr>
              <w:t>.</w:t>
            </w:r>
          </w:p>
          <w:p w14:paraId="3D348915" w14:textId="77777777" w:rsidR="008F5D88" w:rsidRPr="00542B59" w:rsidRDefault="00A344BB">
            <w:pPr>
              <w:spacing w:before="40" w:after="0" w:line="300" w:lineRule="auto"/>
              <w:rPr>
                <w:sz w:val="24"/>
                <w:szCs w:val="28"/>
              </w:rPr>
            </w:pP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정식판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수록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: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후판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냉연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도금재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컬러강판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스테인리스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철근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H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형강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스크랩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(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고철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)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수입재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/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통상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수출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/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수요산업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재고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/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현금흐름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시장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참여자별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대응전략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다음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주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시나리오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/Watchpoints ·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주요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가격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·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통계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 xml:space="preserve"> </w:t>
            </w:r>
            <w:r w:rsidRPr="00542B59">
              <w:rPr>
                <w:rFonts w:ascii="Noto Sans CJK KR" w:eastAsia="Noto Sans CJK KR" w:hAnsi="Noto Sans CJK KR"/>
                <w:color w:val="C00000"/>
                <w:sz w:val="20"/>
                <w:szCs w:val="28"/>
              </w:rPr>
              <w:t>부록</w:t>
            </w:r>
          </w:p>
        </w:tc>
      </w:tr>
    </w:tbl>
    <w:p w14:paraId="5CE82FE1" w14:textId="77777777" w:rsidR="008F5D88" w:rsidRPr="00542B59" w:rsidRDefault="008F5D88">
      <w:pPr>
        <w:spacing w:after="0"/>
        <w:rPr>
          <w:sz w:val="24"/>
          <w:szCs w:val="28"/>
        </w:rPr>
      </w:pPr>
    </w:p>
    <w:p w14:paraId="5281A972" w14:textId="77777777" w:rsidR="008F5D88" w:rsidRPr="00542B59" w:rsidRDefault="00A344BB">
      <w:pPr>
        <w:spacing w:before="80" w:after="0" w:line="288" w:lineRule="auto"/>
        <w:jc w:val="center"/>
        <w:rPr>
          <w:color w:val="C00000"/>
          <w:sz w:val="24"/>
          <w:szCs w:val="28"/>
        </w:rPr>
      </w:pP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>K-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>스틸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>주간시장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 xml:space="preserve"> 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>해설</w:t>
      </w:r>
      <w:r w:rsidRPr="00542B59">
        <w:rPr>
          <w:rFonts w:ascii="Noto Sans CJK KR" w:eastAsia="Noto Sans CJK KR" w:hAnsi="Noto Sans CJK KR"/>
          <w:b/>
          <w:color w:val="C00000"/>
          <w:sz w:val="20"/>
          <w:szCs w:val="28"/>
        </w:rPr>
        <w:t xml:space="preserve"> · Public Preview</w:t>
      </w:r>
    </w:p>
    <w:sectPr w:rsidR="008F5D88" w:rsidRPr="00542B59" w:rsidSect="00542B59">
      <w:headerReference w:type="default" r:id="rId8"/>
      <w:footerReference w:type="default" r:id="rId9"/>
      <w:pgSz w:w="11906" w:h="16838"/>
      <w:pgMar w:top="1440" w:right="1080" w:bottom="1440" w:left="108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EF90" w14:textId="77777777" w:rsidR="00A344BB" w:rsidRDefault="00A344BB">
      <w:pPr>
        <w:spacing w:after="0" w:line="240" w:lineRule="auto"/>
      </w:pPr>
      <w:r>
        <w:separator/>
      </w:r>
    </w:p>
  </w:endnote>
  <w:endnote w:type="continuationSeparator" w:id="0">
    <w:p w14:paraId="14F9D4DE" w14:textId="77777777" w:rsidR="00A344BB" w:rsidRDefault="00A3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 CJK K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4D8E" w14:textId="77777777" w:rsidR="008F5D88" w:rsidRDefault="00A344BB">
    <w:pPr>
      <w:spacing w:after="0"/>
      <w:jc w:val="center"/>
    </w:pPr>
    <w:r>
      <w:rPr>
        <w:rFonts w:ascii="Noto Sans CJK KR" w:eastAsia="Noto Sans CJK KR" w:hAnsi="Noto Sans CJK KR"/>
        <w:color w:val="6B7280"/>
        <w:sz w:val="15"/>
      </w:rPr>
      <w:t>철강정보원</w:t>
    </w:r>
    <w:r>
      <w:rPr>
        <w:rFonts w:ascii="Noto Sans CJK KR" w:eastAsia="Noto Sans CJK KR" w:hAnsi="Noto Sans CJK KR"/>
        <w:color w:val="6B7280"/>
        <w:sz w:val="15"/>
      </w:rPr>
      <w:t xml:space="preserve">  |  K</w:t>
    </w:r>
    <w:r>
      <w:rPr>
        <w:rFonts w:ascii="Noto Sans CJK KR" w:eastAsia="Noto Sans CJK KR" w:hAnsi="Noto Sans CJK KR"/>
        <w:color w:val="6B7280"/>
        <w:sz w:val="15"/>
      </w:rPr>
      <w:t>스틸</w:t>
    </w:r>
    <w:r>
      <w:rPr>
        <w:rFonts w:ascii="Noto Sans CJK KR" w:eastAsia="Noto Sans CJK KR" w:hAnsi="Noto Sans CJK KR"/>
        <w:color w:val="6B7280"/>
        <w:sz w:val="15"/>
      </w:rPr>
      <w:t xml:space="preserve"> </w:t>
    </w:r>
    <w:r>
      <w:rPr>
        <w:rFonts w:ascii="Noto Sans CJK KR" w:eastAsia="Noto Sans CJK KR" w:hAnsi="Noto Sans CJK KR"/>
        <w:color w:val="6B7280"/>
        <w:sz w:val="15"/>
      </w:rPr>
      <w:t>브리핑</w:t>
    </w:r>
    <w:r>
      <w:rPr>
        <w:rFonts w:ascii="Noto Sans CJK KR" w:eastAsia="Noto Sans CJK KR" w:hAnsi="Noto Sans CJK KR"/>
        <w:color w:val="6B7280"/>
        <w:sz w:val="15"/>
      </w:rPr>
      <w:t xml:space="preserve"> </w:t>
    </w:r>
    <w:r>
      <w:rPr>
        <w:rFonts w:ascii="Noto Sans CJK KR" w:eastAsia="Noto Sans CJK KR" w:hAnsi="Noto Sans CJK KR"/>
        <w:color w:val="6B7280"/>
        <w:sz w:val="15"/>
      </w:rPr>
      <w:t>공개용</w:t>
    </w:r>
    <w:r>
      <w:rPr>
        <w:rFonts w:ascii="Noto Sans CJK KR" w:eastAsia="Noto Sans CJK KR" w:hAnsi="Noto Sans CJK KR"/>
        <w:color w:val="6B7280"/>
        <w:sz w:val="15"/>
      </w:rPr>
      <w:t xml:space="preserve"> </w:t>
    </w:r>
    <w:r>
      <w:rPr>
        <w:rFonts w:ascii="Noto Sans CJK KR" w:eastAsia="Noto Sans CJK KR" w:hAnsi="Noto Sans CJK KR"/>
        <w:color w:val="6B7280"/>
        <w:sz w:val="15"/>
      </w:rPr>
      <w:t>프리뷰</w:t>
    </w:r>
    <w:r>
      <w:rPr>
        <w:rFonts w:ascii="Noto Sans CJK KR" w:eastAsia="Noto Sans CJK KR" w:hAnsi="Noto Sans CJK KR"/>
        <w:color w:val="6B7280"/>
        <w:sz w:val="15"/>
      </w:rPr>
      <w:t xml:space="preserve">   ·   </w:t>
    </w:r>
    <w:r>
      <w:fldChar w:fldCharType="begin"/>
    </w:r>
    <w:r>
      <w:instrText>PAGE</w:instrText>
    </w:r>
    <w:r>
      <w:fldChar w:fldCharType="separate"/>
    </w:r>
    <w:r>
      <w:rPr>
        <w:rFonts w:ascii="Noto Sans CJK KR" w:eastAsia="Noto Sans CJK KR" w:hAnsi="Noto Sans CJK KR"/>
        <w:color w:val="6B7280"/>
        <w:sz w:val="15"/>
      </w:rPr>
      <w:t>1</w:t>
    </w:r>
    <w:r>
      <w:rPr>
        <w:rFonts w:ascii="Noto Sans CJK KR" w:eastAsia="Noto Sans CJK KR" w:hAnsi="Noto Sans CJK KR"/>
        <w:color w:val="6B7280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DFBE" w14:textId="77777777" w:rsidR="00A344BB" w:rsidRDefault="00A344BB">
      <w:pPr>
        <w:spacing w:after="0" w:line="240" w:lineRule="auto"/>
      </w:pPr>
      <w:r>
        <w:separator/>
      </w:r>
    </w:p>
  </w:footnote>
  <w:footnote w:type="continuationSeparator" w:id="0">
    <w:p w14:paraId="230C5AFA" w14:textId="77777777" w:rsidR="00A344BB" w:rsidRDefault="00A3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FD2A" w14:textId="77777777" w:rsidR="008F5D88" w:rsidRDefault="00A344BB">
    <w:pPr>
      <w:spacing w:after="0"/>
      <w:jc w:val="right"/>
    </w:pPr>
    <w:r>
      <w:rPr>
        <w:rFonts w:ascii="Noto Sans CJK KR" w:eastAsia="Noto Sans CJK KR" w:hAnsi="Noto Sans CJK KR"/>
        <w:b/>
        <w:color w:val="1F4E79"/>
        <w:sz w:val="16"/>
      </w:rPr>
      <w:t>K-STEEL WEEKLY  |  PUBLIC PREVIEW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319435">
    <w:abstractNumId w:val="8"/>
  </w:num>
  <w:num w:numId="2" w16cid:durableId="1741050226">
    <w:abstractNumId w:val="6"/>
  </w:num>
  <w:num w:numId="3" w16cid:durableId="1180776871">
    <w:abstractNumId w:val="5"/>
  </w:num>
  <w:num w:numId="4" w16cid:durableId="470706959">
    <w:abstractNumId w:val="4"/>
  </w:num>
  <w:num w:numId="5" w16cid:durableId="682436453">
    <w:abstractNumId w:val="7"/>
  </w:num>
  <w:num w:numId="6" w16cid:durableId="1010647267">
    <w:abstractNumId w:val="3"/>
  </w:num>
  <w:num w:numId="7" w16cid:durableId="905729143">
    <w:abstractNumId w:val="2"/>
  </w:num>
  <w:num w:numId="8" w16cid:durableId="1996061830">
    <w:abstractNumId w:val="1"/>
  </w:num>
  <w:num w:numId="9" w16cid:durableId="42103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7FE8"/>
    <w:rsid w:val="0029639D"/>
    <w:rsid w:val="00326F90"/>
    <w:rsid w:val="00542B59"/>
    <w:rsid w:val="006D42CD"/>
    <w:rsid w:val="008F5D88"/>
    <w:rsid w:val="00924B69"/>
    <w:rsid w:val="00A344BB"/>
    <w:rsid w:val="00AA1D8D"/>
    <w:rsid w:val="00B47730"/>
    <w:rsid w:val="00CB0664"/>
    <w:rsid w:val="00D00A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EE4D7D"/>
  <w14:defaultImageDpi w14:val="300"/>
  <w15:docId w15:val="{3DC8E2EF-A0F8-4594-8AC0-92168C4C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312" w:lineRule="auto"/>
    </w:pPr>
    <w:rPr>
      <w:rFonts w:ascii="맑은 고딕" w:eastAsia="맑은 고딕" w:hAnsi="맑은 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140" w:after="12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140" w:after="120"/>
      <w:outlineLvl w:val="1"/>
    </w:pPr>
    <w:rPr>
      <w:rFonts w:asciiTheme="majorHAnsi" w:eastAsiaTheme="majorEastAsia" w:hAnsiTheme="majorHAnsi" w:cstheme="majorBidi"/>
      <w:b/>
      <w:bCs/>
      <w:color w:val="2F5597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40" w:after="120"/>
      <w:outlineLvl w:val="2"/>
    </w:pPr>
    <w:rPr>
      <w:rFonts w:asciiTheme="majorHAnsi" w:eastAsiaTheme="majorEastAsia" w:hAnsiTheme="majorHAnsi" w:cstheme="majorBidi"/>
      <w:b/>
      <w:bCs/>
      <w:color w:val="44546A"/>
      <w:sz w:val="22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af43338@365mso.com</cp:lastModifiedBy>
  <cp:revision>2</cp:revision>
  <dcterms:created xsi:type="dcterms:W3CDTF">2026-09-07T00:29:00Z</dcterms:created>
  <dcterms:modified xsi:type="dcterms:W3CDTF">2026-09-07T00:29:00Z</dcterms:modified>
  <cp:category/>
</cp:coreProperties>
</file>